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B059" w14:textId="705C2C86" w:rsidR="0067322B" w:rsidRPr="0067322B" w:rsidRDefault="0067322B" w:rsidP="0067322B">
      <w:pPr>
        <w:ind w:left="720" w:hanging="360"/>
        <w:jc w:val="center"/>
        <w:rPr>
          <w:b/>
          <w:bCs/>
          <w:sz w:val="28"/>
          <w:szCs w:val="28"/>
        </w:rPr>
      </w:pPr>
      <w:r w:rsidRPr="0067322B">
        <w:rPr>
          <w:b/>
          <w:bCs/>
          <w:sz w:val="28"/>
          <w:szCs w:val="28"/>
        </w:rPr>
        <w:t>TACUBO Health Related Institutions Committee</w:t>
      </w:r>
    </w:p>
    <w:p w14:paraId="1AC53BA5" w14:textId="3B70EF39" w:rsidR="0067322B" w:rsidRDefault="0067322B" w:rsidP="0067322B">
      <w:pPr>
        <w:ind w:left="720" w:hanging="360"/>
        <w:jc w:val="center"/>
        <w:rPr>
          <w:b/>
          <w:bCs/>
          <w:sz w:val="28"/>
          <w:szCs w:val="28"/>
        </w:rPr>
      </w:pPr>
      <w:r w:rsidRPr="0067322B">
        <w:rPr>
          <w:b/>
          <w:bCs/>
          <w:sz w:val="28"/>
          <w:szCs w:val="28"/>
        </w:rPr>
        <w:t>June 30, 2025</w:t>
      </w:r>
    </w:p>
    <w:p w14:paraId="76962EDA" w14:textId="1E4EA092" w:rsidR="00D576A5" w:rsidRDefault="00D576A5" w:rsidP="0067322B">
      <w:pPr>
        <w:ind w:left="72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Kalahari – Round Rock</w:t>
      </w:r>
    </w:p>
    <w:p w14:paraId="4972CFB7" w14:textId="0C1B46CC" w:rsidR="00D576A5" w:rsidRPr="0067322B" w:rsidRDefault="00D576A5" w:rsidP="0067322B">
      <w:pPr>
        <w:ind w:left="72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Room:  Salon D</w:t>
      </w:r>
    </w:p>
    <w:p w14:paraId="3B68E323" w14:textId="03A01B4F" w:rsidR="0067322B" w:rsidRPr="0067322B" w:rsidRDefault="0067322B" w:rsidP="0067322B">
      <w:pPr>
        <w:ind w:left="720" w:hanging="360"/>
        <w:jc w:val="center"/>
        <w:rPr>
          <w:b/>
          <w:bCs/>
          <w:sz w:val="28"/>
          <w:szCs w:val="28"/>
        </w:rPr>
      </w:pPr>
      <w:r w:rsidRPr="0067322B">
        <w:rPr>
          <w:b/>
          <w:bCs/>
          <w:sz w:val="28"/>
          <w:szCs w:val="28"/>
        </w:rPr>
        <w:t>AGENDA</w:t>
      </w:r>
    </w:p>
    <w:p w14:paraId="6B476895" w14:textId="77777777" w:rsidR="0067322B" w:rsidRDefault="0067322B" w:rsidP="0067322B">
      <w:pPr>
        <w:pStyle w:val="ListParagraph"/>
      </w:pPr>
    </w:p>
    <w:p w14:paraId="473DDBD9" w14:textId="2BF8A595" w:rsidR="00AE4E42" w:rsidRDefault="00AE4E42" w:rsidP="00AE4E4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322B">
        <w:rPr>
          <w:sz w:val="24"/>
          <w:szCs w:val="24"/>
        </w:rPr>
        <w:t>Legislative Update</w:t>
      </w:r>
    </w:p>
    <w:p w14:paraId="7CF51A05" w14:textId="77777777" w:rsidR="0067322B" w:rsidRPr="0067322B" w:rsidRDefault="0067322B" w:rsidP="0067322B">
      <w:pPr>
        <w:pStyle w:val="ListParagraph"/>
        <w:rPr>
          <w:sz w:val="24"/>
          <w:szCs w:val="24"/>
        </w:rPr>
      </w:pPr>
    </w:p>
    <w:p w14:paraId="623B9482" w14:textId="04554850" w:rsidR="00AE4E42" w:rsidRPr="0067322B" w:rsidRDefault="00AE4E42" w:rsidP="00AE4E4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322B">
        <w:rPr>
          <w:sz w:val="24"/>
          <w:szCs w:val="24"/>
        </w:rPr>
        <w:t>FY 2026 Budget</w:t>
      </w:r>
    </w:p>
    <w:p w14:paraId="6F07A8CE" w14:textId="77777777" w:rsidR="0067322B" w:rsidRDefault="0067322B" w:rsidP="0067322B">
      <w:pPr>
        <w:pStyle w:val="ListParagraph"/>
        <w:rPr>
          <w:sz w:val="24"/>
          <w:szCs w:val="24"/>
        </w:rPr>
      </w:pPr>
    </w:p>
    <w:p w14:paraId="56C3D730" w14:textId="61F42A4D" w:rsidR="002F490F" w:rsidRPr="0067322B" w:rsidRDefault="002F490F" w:rsidP="00AE4E4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322B">
        <w:rPr>
          <w:sz w:val="24"/>
          <w:szCs w:val="24"/>
        </w:rPr>
        <w:t>ERP/EPM/CPM Systems</w:t>
      </w:r>
    </w:p>
    <w:p w14:paraId="2970D8F7" w14:textId="77777777" w:rsidR="0067322B" w:rsidRDefault="0067322B" w:rsidP="0067322B">
      <w:pPr>
        <w:pStyle w:val="ListParagraph"/>
        <w:rPr>
          <w:sz w:val="24"/>
          <w:szCs w:val="24"/>
        </w:rPr>
      </w:pPr>
    </w:p>
    <w:p w14:paraId="43766574" w14:textId="13E3E910" w:rsidR="00AE4E42" w:rsidRPr="0067322B" w:rsidRDefault="00AE4E42" w:rsidP="00AE4E4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322B">
        <w:rPr>
          <w:sz w:val="24"/>
          <w:szCs w:val="24"/>
        </w:rPr>
        <w:t>Other Items</w:t>
      </w:r>
    </w:p>
    <w:sectPr w:rsidR="00AE4E42" w:rsidRPr="00673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87788"/>
    <w:multiLevelType w:val="hybridMultilevel"/>
    <w:tmpl w:val="08342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42"/>
    <w:rsid w:val="002F490F"/>
    <w:rsid w:val="00505D08"/>
    <w:rsid w:val="0067322B"/>
    <w:rsid w:val="00AE4E42"/>
    <w:rsid w:val="00D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F2134"/>
  <w15:chartTrackingRefBased/>
  <w15:docId w15:val="{E6A33F4E-0750-436D-8543-8590F845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Health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Scott</dc:creator>
  <cp:keywords/>
  <dc:description/>
  <cp:lastModifiedBy>Barnett, Scott</cp:lastModifiedBy>
  <cp:revision>2</cp:revision>
  <dcterms:created xsi:type="dcterms:W3CDTF">2025-06-26T13:59:00Z</dcterms:created>
  <dcterms:modified xsi:type="dcterms:W3CDTF">2025-06-27T19:22:00Z</dcterms:modified>
</cp:coreProperties>
</file>