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059" w14:textId="705C2C86" w:rsidR="0067322B" w:rsidRP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>TACUBO Health Related Institutions Committee</w:t>
      </w:r>
    </w:p>
    <w:p w14:paraId="1AC53BA5" w14:textId="5F3ACD6A" w:rsid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 xml:space="preserve">June </w:t>
      </w:r>
      <w:r w:rsidR="007807E1">
        <w:rPr>
          <w:b/>
          <w:bCs/>
          <w:sz w:val="28"/>
          <w:szCs w:val="28"/>
        </w:rPr>
        <w:t>23</w:t>
      </w:r>
      <w:r w:rsidRPr="0067322B">
        <w:rPr>
          <w:b/>
          <w:bCs/>
          <w:sz w:val="28"/>
          <w:szCs w:val="28"/>
        </w:rPr>
        <w:t>, 202</w:t>
      </w:r>
      <w:r w:rsidR="007807E1">
        <w:rPr>
          <w:b/>
          <w:bCs/>
          <w:sz w:val="28"/>
          <w:szCs w:val="28"/>
        </w:rPr>
        <w:t>6</w:t>
      </w:r>
    </w:p>
    <w:p w14:paraId="76962EDA" w14:textId="6694CF02" w:rsidR="00D576A5" w:rsidRDefault="007807E1" w:rsidP="0067322B">
      <w:pPr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Omni PGA Frisco </w:t>
      </w:r>
    </w:p>
    <w:p w14:paraId="4972CFB7" w14:textId="41DC71CE" w:rsidR="00D576A5" w:rsidRPr="0067322B" w:rsidRDefault="00D576A5" w:rsidP="0067322B">
      <w:pPr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Room:  </w:t>
      </w:r>
      <w:r w:rsidR="00BF792E">
        <w:rPr>
          <w:b/>
          <w:bCs/>
          <w:sz w:val="28"/>
          <w:szCs w:val="28"/>
        </w:rPr>
        <w:t>Ryder Cup Ballroom H</w:t>
      </w:r>
    </w:p>
    <w:p w14:paraId="3B68E323" w14:textId="03A01B4F" w:rsidR="0067322B" w:rsidRP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>AGENDA</w:t>
      </w:r>
    </w:p>
    <w:p w14:paraId="6B476895" w14:textId="77777777" w:rsidR="0067322B" w:rsidRDefault="0067322B" w:rsidP="0067322B">
      <w:pPr>
        <w:pStyle w:val="ListParagraph"/>
      </w:pPr>
    </w:p>
    <w:p w14:paraId="473DDBD9" w14:textId="43349BAA" w:rsidR="00AE4E42" w:rsidRDefault="00BF792E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Formula Funding Presentation – Kristin Nace, Texas A&amp;M Health Science Center</w:t>
      </w:r>
    </w:p>
    <w:p w14:paraId="7CF51A05" w14:textId="77777777" w:rsidR="0067322B" w:rsidRPr="0067322B" w:rsidRDefault="0067322B" w:rsidP="0067322B">
      <w:pPr>
        <w:pStyle w:val="ListParagraph"/>
        <w:rPr>
          <w:sz w:val="24"/>
          <w:szCs w:val="24"/>
        </w:rPr>
      </w:pPr>
    </w:p>
    <w:p w14:paraId="2970D8F7" w14:textId="23203544" w:rsidR="0067322B" w:rsidRDefault="00BF792E" w:rsidP="00BF792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TIPPS Update</w:t>
      </w:r>
    </w:p>
    <w:p w14:paraId="7427B51B" w14:textId="77777777" w:rsidR="00BF792E" w:rsidRPr="00BF792E" w:rsidRDefault="00BF792E" w:rsidP="00BF792E">
      <w:pPr>
        <w:pStyle w:val="ListParagraph"/>
        <w:rPr>
          <w:sz w:val="24"/>
          <w:szCs w:val="24"/>
        </w:rPr>
      </w:pPr>
    </w:p>
    <w:p w14:paraId="43766574" w14:textId="13E3E910" w:rsidR="00AE4E42" w:rsidRPr="0067322B" w:rsidRDefault="00AE4E42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322B">
        <w:rPr>
          <w:sz w:val="24"/>
          <w:szCs w:val="24"/>
        </w:rPr>
        <w:t>Other Items</w:t>
      </w:r>
    </w:p>
    <w:sectPr w:rsidR="00AE4E42" w:rsidRPr="00673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87788"/>
    <w:multiLevelType w:val="hybridMultilevel"/>
    <w:tmpl w:val="08342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16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2"/>
    <w:rsid w:val="002F490F"/>
    <w:rsid w:val="00505D08"/>
    <w:rsid w:val="0067322B"/>
    <w:rsid w:val="007807E1"/>
    <w:rsid w:val="007E6183"/>
    <w:rsid w:val="00AE4E42"/>
    <w:rsid w:val="00BF792E"/>
    <w:rsid w:val="00D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2134"/>
  <w15:chartTrackingRefBased/>
  <w15:docId w15:val="{E6A33F4E-0750-436D-8543-8590F845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Health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Scott</dc:creator>
  <cp:keywords/>
  <dc:description/>
  <cp:lastModifiedBy>Barnett, Scott</cp:lastModifiedBy>
  <cp:revision>3</cp:revision>
  <dcterms:created xsi:type="dcterms:W3CDTF">2026-07-02T18:01:00Z</dcterms:created>
  <dcterms:modified xsi:type="dcterms:W3CDTF">2026-07-02T18:04:00Z</dcterms:modified>
</cp:coreProperties>
</file>